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2734C3BA" w:rsidR="00413091" w:rsidRPr="00763AD8" w:rsidRDefault="000D3F7C" w:rsidP="00542713">
      <w:pPr>
        <w:ind w:right="2836"/>
        <w:rPr>
          <w:rFonts w:ascii="Segoe UI Semibold" w:hAnsi="Segoe UI Semibold" w:cs="Segoe UI Semibold"/>
          <w:sz w:val="48"/>
          <w:szCs w:val="48"/>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763AD8">
        <w:rPr>
          <w:rFonts w:ascii="Segoe UI Semibold" w:hAnsi="Segoe UI Semibold" w:cs="Segoe UI Semibold"/>
          <w:sz w:val="48"/>
          <w:szCs w:val="48"/>
        </w:rPr>
        <w:t>Pressemitteilung</w:t>
      </w:r>
    </w:p>
    <w:p w14:paraId="20DD6872" w14:textId="77777777" w:rsidR="00970A1C" w:rsidRPr="00970A1C" w:rsidRDefault="00970A1C" w:rsidP="00542713">
      <w:pPr>
        <w:ind w:right="2836"/>
        <w:rPr>
          <w:rFonts w:ascii="FreeSet Book" w:hAnsi="FreeSet Book"/>
          <w:sz w:val="48"/>
          <w:szCs w:val="48"/>
        </w:rPr>
      </w:pPr>
    </w:p>
    <w:p w14:paraId="03A0EC43" w14:textId="2707163F" w:rsidR="007F0FAE" w:rsidRDefault="007F0FAE" w:rsidP="00542713">
      <w:pPr>
        <w:spacing w:after="120"/>
        <w:ind w:right="2836"/>
        <w:rPr>
          <w:rFonts w:ascii="Segoe UI Semibold" w:hAnsi="Segoe UI Semibold" w:cs="Segoe UI Semibold"/>
          <w:sz w:val="32"/>
          <w:szCs w:val="32"/>
        </w:rPr>
      </w:pPr>
      <w:r w:rsidRPr="007F0FAE">
        <w:rPr>
          <w:rFonts w:ascii="Segoe UI Semibold" w:hAnsi="Segoe UI Semibold" w:cs="Segoe UI Semibold"/>
          <w:sz w:val="32"/>
          <w:szCs w:val="32"/>
        </w:rPr>
        <w:t>FIVENORM – fünffach genormt</w:t>
      </w:r>
      <w:r>
        <w:rPr>
          <w:rFonts w:ascii="Segoe UI Semibold" w:hAnsi="Segoe UI Semibold" w:cs="Segoe UI Semibold"/>
          <w:sz w:val="32"/>
          <w:szCs w:val="32"/>
        </w:rPr>
        <w:t xml:space="preserve"> mit</w:t>
      </w:r>
      <w:r w:rsidRPr="007F0FAE">
        <w:rPr>
          <w:rFonts w:ascii="Segoe UI Semibold" w:hAnsi="Segoe UI Semibold" w:cs="Segoe UI Semibold"/>
          <w:sz w:val="32"/>
          <w:szCs w:val="32"/>
        </w:rPr>
        <w:t xml:space="preserve"> </w:t>
      </w:r>
      <w:r>
        <w:rPr>
          <w:rFonts w:ascii="Segoe UI Semibold" w:hAnsi="Segoe UI Semibold" w:cs="Segoe UI Semibold"/>
          <w:sz w:val="32"/>
          <w:szCs w:val="32"/>
        </w:rPr>
        <w:t>großer</w:t>
      </w:r>
      <w:r w:rsidRPr="007F0FAE">
        <w:rPr>
          <w:rFonts w:ascii="Segoe UI Semibold" w:hAnsi="Segoe UI Semibold" w:cs="Segoe UI Semibold"/>
          <w:sz w:val="32"/>
          <w:szCs w:val="32"/>
        </w:rPr>
        <w:t xml:space="preserve"> Farbenvielfalt</w:t>
      </w:r>
    </w:p>
    <w:p w14:paraId="658110A4" w14:textId="42F4C32E" w:rsidR="005623E6" w:rsidRDefault="007F0FAE" w:rsidP="00542713">
      <w:pPr>
        <w:spacing w:after="120"/>
        <w:ind w:right="2836"/>
        <w:rPr>
          <w:rFonts w:ascii="Segoe UI" w:hAnsi="Segoe UI" w:cs="Segoe UI"/>
          <w:sz w:val="24"/>
          <w:szCs w:val="24"/>
        </w:rPr>
      </w:pPr>
      <w:r w:rsidRPr="007F0FAE">
        <w:rPr>
          <w:rFonts w:ascii="Segoe UI" w:hAnsi="Segoe UI" w:cs="Segoe UI"/>
          <w:sz w:val="24"/>
          <w:szCs w:val="24"/>
        </w:rPr>
        <w:t>HELUKABEL liefert Einzeladern im praktischen 100-Meter-Ringkarton für den exportorientierten Maschinenbau.</w:t>
      </w:r>
    </w:p>
    <w:p w14:paraId="42F080DF" w14:textId="77777777" w:rsidR="007F0FAE" w:rsidRPr="008F5087" w:rsidRDefault="007F0FAE" w:rsidP="00542713">
      <w:pPr>
        <w:spacing w:after="120"/>
        <w:ind w:right="2836"/>
        <w:rPr>
          <w:rFonts w:ascii="FreeSet Book" w:hAnsi="FreeSet Book"/>
        </w:rPr>
      </w:pPr>
    </w:p>
    <w:p w14:paraId="48E29A86" w14:textId="6E07E5E6" w:rsidR="00733194" w:rsidRDefault="007F0FAE" w:rsidP="00542713">
      <w:pPr>
        <w:spacing w:after="120"/>
        <w:ind w:right="2836"/>
        <w:rPr>
          <w:rFonts w:ascii="Segoe UI" w:hAnsi="Segoe UI" w:cs="Segoe UI"/>
          <w:b/>
          <w:sz w:val="20"/>
          <w:szCs w:val="20"/>
        </w:rPr>
      </w:pPr>
      <w:r w:rsidRPr="007F0FAE">
        <w:rPr>
          <w:rFonts w:ascii="Segoe UI" w:hAnsi="Segoe UI" w:cs="Segoe UI"/>
          <w:b/>
        </w:rPr>
        <w:t xml:space="preserve">Mit </w:t>
      </w:r>
      <w:r>
        <w:rPr>
          <w:rFonts w:ascii="Segoe UI" w:hAnsi="Segoe UI" w:cs="Segoe UI"/>
          <w:b/>
        </w:rPr>
        <w:t>seinen</w:t>
      </w:r>
      <w:r w:rsidRPr="007F0FAE">
        <w:rPr>
          <w:rFonts w:ascii="Segoe UI" w:hAnsi="Segoe UI" w:cs="Segoe UI"/>
          <w:b/>
        </w:rPr>
        <w:t xml:space="preserve"> FIVENORM-Einzeladern biete</w:t>
      </w:r>
      <w:r>
        <w:rPr>
          <w:rFonts w:ascii="Segoe UI" w:hAnsi="Segoe UI" w:cs="Segoe UI"/>
          <w:b/>
        </w:rPr>
        <w:t>t HELUKABEL</w:t>
      </w:r>
      <w:r w:rsidRPr="007F0FAE">
        <w:rPr>
          <w:rFonts w:ascii="Segoe UI" w:hAnsi="Segoe UI" w:cs="Segoe UI"/>
          <w:b/>
        </w:rPr>
        <w:t xml:space="preserve"> eine einfache und wirtschaftliche Lösung für den exportorientierten Maschinenbau. Die Kupferleitungen mit PVC-Isolierung sind nach allen gängigen Zulassungen wie VDE, CSA, EAC, UL und MTW zertifiziert und können damit weltweit eingesetzt werden – das vereinfacht die Lagerhaltung und die Stücklisten </w:t>
      </w:r>
      <w:r>
        <w:rPr>
          <w:rFonts w:ascii="Segoe UI" w:hAnsi="Segoe UI" w:cs="Segoe UI"/>
          <w:b/>
        </w:rPr>
        <w:t>der Anwender</w:t>
      </w:r>
      <w:r w:rsidRPr="007F0FAE">
        <w:rPr>
          <w:rFonts w:ascii="Segoe UI" w:hAnsi="Segoe UI" w:cs="Segoe UI"/>
          <w:b/>
        </w:rPr>
        <w:t>. Außerdem sind kleinere Querschnitte auch im praktischen 100-Meter-Ringkarton erhältlich, für ergonomisches Handling und eine erleichterte Maschinenverkabelung.</w:t>
      </w:r>
    </w:p>
    <w:p w14:paraId="2C3EF254" w14:textId="33F7C6EA" w:rsidR="007F0FAE" w:rsidRPr="007F0FAE" w:rsidRDefault="008F5087" w:rsidP="007F0FAE">
      <w:pPr>
        <w:spacing w:after="120"/>
        <w:ind w:right="2836"/>
        <w:rPr>
          <w:rFonts w:ascii="Segoe UI" w:hAnsi="Segoe UI" w:cs="Segoe UI"/>
          <w:bCs/>
        </w:rPr>
      </w:pPr>
      <w:r w:rsidRPr="008F5087">
        <w:rPr>
          <w:rFonts w:ascii="Segoe UI" w:hAnsi="Segoe UI" w:cs="Segoe UI"/>
          <w:bCs/>
          <w:i/>
          <w:iCs/>
        </w:rPr>
        <w:t xml:space="preserve">Hemmingen, </w:t>
      </w:r>
      <w:r w:rsidR="007F0FAE">
        <w:rPr>
          <w:rFonts w:ascii="Segoe UI" w:hAnsi="Segoe UI" w:cs="Segoe UI"/>
          <w:bCs/>
          <w:i/>
          <w:iCs/>
        </w:rPr>
        <w:t>12</w:t>
      </w:r>
      <w:r w:rsidRPr="008F5087">
        <w:rPr>
          <w:rFonts w:ascii="Segoe UI" w:hAnsi="Segoe UI" w:cs="Segoe UI"/>
          <w:bCs/>
          <w:i/>
          <w:iCs/>
        </w:rPr>
        <w:t xml:space="preserve">. </w:t>
      </w:r>
      <w:r w:rsidR="007F0FAE">
        <w:rPr>
          <w:rFonts w:ascii="Segoe UI" w:hAnsi="Segoe UI" w:cs="Segoe UI"/>
          <w:bCs/>
          <w:i/>
          <w:iCs/>
        </w:rPr>
        <w:t>Januar</w:t>
      </w:r>
      <w:r w:rsidRPr="008F5087">
        <w:rPr>
          <w:rFonts w:ascii="Segoe UI" w:hAnsi="Segoe UI" w:cs="Segoe UI"/>
          <w:bCs/>
          <w:i/>
          <w:iCs/>
        </w:rPr>
        <w:t xml:space="preserve"> 202</w:t>
      </w:r>
      <w:r w:rsidR="007F0FAE">
        <w:rPr>
          <w:rFonts w:ascii="Segoe UI" w:hAnsi="Segoe UI" w:cs="Segoe UI"/>
          <w:bCs/>
          <w:i/>
          <w:iCs/>
        </w:rPr>
        <w:t>2</w:t>
      </w:r>
      <w:r>
        <w:rPr>
          <w:rFonts w:ascii="Segoe UI" w:hAnsi="Segoe UI" w:cs="Segoe UI"/>
          <w:bCs/>
          <w:i/>
          <w:iCs/>
        </w:rPr>
        <w:t xml:space="preserve"> – </w:t>
      </w:r>
      <w:r w:rsidR="007F0FAE" w:rsidRPr="007F0FAE">
        <w:rPr>
          <w:rFonts w:ascii="Segoe UI" w:hAnsi="Segoe UI" w:cs="Segoe UI"/>
          <w:bCs/>
        </w:rPr>
        <w:t>Maschinen- und Anlagenbauer, die ihre Produkte international exportieren, kennen diese Herausforderung: Jeder Zielmarkt hat seine eigenen Normen und Bestimmungen, denen alle verbauten Komponenten entsprechen müssen. Dies führt mitunter zu einem erhöhten Lagerbedarf, denn viele Zulieferteile sind nur nach jeweils einem Standard zertifiziert. Für eine Maschine, die sowohl auf dem europäischen als auch auf dem amerikanischen und asiatischen Markt verkauft wird, sind so mitunter drei Varianten von ein und demselben Bauteil erforderlich.</w:t>
      </w:r>
    </w:p>
    <w:p w14:paraId="7A0ED4C4" w14:textId="77777777" w:rsidR="007F0FAE" w:rsidRPr="007F0FAE" w:rsidRDefault="007F0FAE" w:rsidP="007F0FAE">
      <w:pPr>
        <w:spacing w:after="120"/>
        <w:ind w:right="2836"/>
        <w:rPr>
          <w:rFonts w:ascii="Segoe UI" w:hAnsi="Segoe UI" w:cs="Segoe UI"/>
          <w:bCs/>
        </w:rPr>
      </w:pPr>
      <w:r w:rsidRPr="007F0FAE">
        <w:rPr>
          <w:rFonts w:ascii="Segoe UI" w:hAnsi="Segoe UI" w:cs="Segoe UI"/>
          <w:bCs/>
        </w:rPr>
        <w:t>Für die Verkabelung bietet HELUKABEL hier mit seinen FIVENORM-Einzeladern eine einfache und wirtschaftliche Lösung. Die Kupferleitungen mit PVC-Isolierung sind nach allen gängigen Zulassungen wie VDE, CSA, EAC, UL und MTW zertifiziert. Damit können sie weltweit eingesetzt werden und sind insbesondere dank der MTW (Machine Tool Wiring)-Listung für den kompletten Maschinenbau geeignet. Exportorientierte Unternehmen profitieren damit von einer effizienteren Lagerhaltung und einer Vereinfachung ihrer Stücklisten.</w:t>
      </w:r>
    </w:p>
    <w:p w14:paraId="7DA7073B" w14:textId="6AD0CCD4" w:rsidR="0087174A" w:rsidRDefault="007F0FAE" w:rsidP="007F0FAE">
      <w:pPr>
        <w:spacing w:after="120"/>
        <w:ind w:right="2836"/>
        <w:rPr>
          <w:rFonts w:ascii="Segoe UI" w:hAnsi="Segoe UI" w:cs="Segoe UI"/>
          <w:bCs/>
        </w:rPr>
      </w:pPr>
      <w:r w:rsidRPr="007F0FAE">
        <w:rPr>
          <w:rFonts w:ascii="Segoe UI" w:hAnsi="Segoe UI" w:cs="Segoe UI"/>
          <w:bCs/>
        </w:rPr>
        <w:t>Die in Deutschland nach höchsten Qualitätsstandards hergestellten FIVENORM-Einzeladern sind in vielen verschiedenen Farben erhältlich. Kleinere Aderdurchmesser (0,5 - 6 mm²) liefert HELUKABEL nicht nur im Fass, sondern auch im praktischen 100-Meter-Ringkarton. Dies erleichtert bei kleineren Bedarfsmengen das Handling und vereinfacht so die Maschinenverkabelung. Anwender profitieren außerdem von der erhöhten maximalen Leitertemperatur von 90°C sowie dem erweiterten Spannungsbereich bis 1.000 Volt Wechsel- bzw. 1.250 Volt Gleichspannung.</w:t>
      </w:r>
    </w:p>
    <w:p w14:paraId="674EBF0C" w14:textId="53042E10" w:rsidR="005032E7" w:rsidRDefault="005032E7" w:rsidP="007F0FAE">
      <w:pPr>
        <w:spacing w:after="120"/>
        <w:ind w:right="2836"/>
        <w:rPr>
          <w:rFonts w:ascii="Segoe UI" w:hAnsi="Segoe UI" w:cs="Segoe UI"/>
          <w:bCs/>
        </w:rPr>
      </w:pPr>
    </w:p>
    <w:p w14:paraId="6267FB92" w14:textId="63B0FAD8" w:rsidR="005032E7" w:rsidRDefault="005032E7" w:rsidP="007F0FAE">
      <w:pPr>
        <w:spacing w:after="120"/>
        <w:ind w:right="2836"/>
        <w:rPr>
          <w:rFonts w:ascii="Segoe UI" w:hAnsi="Segoe UI" w:cs="Segoe UI"/>
          <w:bCs/>
        </w:rPr>
      </w:pPr>
      <w:r>
        <w:rPr>
          <w:rFonts w:ascii="Segoe UI" w:hAnsi="Segoe UI" w:cs="Segoe UI"/>
          <w:bCs/>
        </w:rPr>
        <w:t xml:space="preserve">Mehr über die FIVENORM-Einzeladern von HELUKABEL erfahren Sie unter </w:t>
      </w:r>
      <w:hyperlink r:id="rId7" w:history="1">
        <w:r w:rsidRPr="00A0008E">
          <w:rPr>
            <w:rStyle w:val="Hyperlink"/>
            <w:rFonts w:ascii="Segoe UI" w:hAnsi="Segoe UI" w:cs="Segoe UI"/>
            <w:bCs/>
          </w:rPr>
          <w:t>www.helukabel.com/64075de</w:t>
        </w:r>
      </w:hyperlink>
      <w:r>
        <w:rPr>
          <w:rFonts w:ascii="Segoe UI" w:hAnsi="Segoe UI" w:cs="Segoe UI"/>
          <w:bCs/>
        </w:rPr>
        <w:t xml:space="preserve"> und unter </w:t>
      </w:r>
      <w:hyperlink r:id="rId8" w:history="1">
        <w:r w:rsidRPr="00A0008E">
          <w:rPr>
            <w:rStyle w:val="Hyperlink"/>
            <w:rFonts w:ascii="Segoe UI" w:hAnsi="Segoe UI" w:cs="Segoe UI"/>
            <w:bCs/>
          </w:rPr>
          <w:t>www.helukabel.com/64123de</w:t>
        </w:r>
      </w:hyperlink>
      <w:r>
        <w:rPr>
          <w:rFonts w:ascii="Segoe UI" w:hAnsi="Segoe UI" w:cs="Segoe UI"/>
          <w:bCs/>
        </w:rPr>
        <w:t>.</w:t>
      </w:r>
    </w:p>
    <w:p w14:paraId="58AEA105" w14:textId="3E6421E5" w:rsidR="005032E7" w:rsidRDefault="005032E7" w:rsidP="007F0FAE">
      <w:pPr>
        <w:spacing w:after="120"/>
        <w:ind w:right="2836"/>
        <w:rPr>
          <w:rFonts w:ascii="Segoe UI" w:hAnsi="Segoe UI" w:cs="Segoe UI"/>
          <w:bCs/>
        </w:rPr>
      </w:pPr>
    </w:p>
    <w:p w14:paraId="2275294E" w14:textId="77777777" w:rsidR="005032E7" w:rsidRDefault="005032E7" w:rsidP="007F0FAE">
      <w:pPr>
        <w:spacing w:after="120"/>
        <w:ind w:right="2836"/>
        <w:rPr>
          <w:rFonts w:ascii="Segoe UI" w:hAnsi="Segoe UI" w:cs="Segoe UI"/>
          <w:b/>
        </w:rPr>
      </w:pPr>
    </w:p>
    <w:p w14:paraId="0E159FD7" w14:textId="00529665" w:rsidR="00A15B79" w:rsidRPr="00A15B79" w:rsidRDefault="00A15B79" w:rsidP="00542713">
      <w:pPr>
        <w:spacing w:after="120"/>
        <w:ind w:right="2836"/>
        <w:rPr>
          <w:rFonts w:ascii="Segoe UI" w:hAnsi="Segoe UI" w:cs="Segoe UI"/>
          <w:bCs/>
        </w:rPr>
      </w:pPr>
      <w:r>
        <w:rPr>
          <w:rFonts w:ascii="Segoe UI" w:hAnsi="Segoe UI" w:cs="Segoe UI"/>
          <w:b/>
        </w:rPr>
        <w:t xml:space="preserve">Meta-Title: </w:t>
      </w:r>
      <w:r w:rsidR="00D20C85">
        <w:rPr>
          <w:rFonts w:ascii="Segoe UI" w:hAnsi="Segoe UI" w:cs="Segoe UI"/>
          <w:bCs/>
        </w:rPr>
        <w:t>FIVENORM-Einzeladern von HELUKABEL: fünffach genormt und Farbenvielfalt</w:t>
      </w:r>
    </w:p>
    <w:p w14:paraId="0D191B66" w14:textId="173CD0B4" w:rsidR="00A15B79" w:rsidRDefault="00A15B79" w:rsidP="00542713">
      <w:pPr>
        <w:spacing w:after="120"/>
        <w:ind w:right="2836"/>
        <w:rPr>
          <w:rFonts w:ascii="Segoe UI" w:hAnsi="Segoe UI" w:cs="Segoe UI"/>
          <w:b/>
        </w:rPr>
      </w:pPr>
    </w:p>
    <w:p w14:paraId="131F4928" w14:textId="477CB563" w:rsidR="00A15B79" w:rsidRPr="00A15B79" w:rsidRDefault="00A15B79" w:rsidP="00542713">
      <w:pPr>
        <w:spacing w:after="120"/>
        <w:ind w:right="2836"/>
        <w:rPr>
          <w:rFonts w:ascii="Segoe UI" w:hAnsi="Segoe UI" w:cs="Segoe UI"/>
          <w:bCs/>
        </w:rPr>
      </w:pPr>
      <w:r>
        <w:rPr>
          <w:rFonts w:ascii="Segoe UI" w:hAnsi="Segoe UI" w:cs="Segoe UI"/>
          <w:b/>
        </w:rPr>
        <w:t xml:space="preserve">Meta-Description: </w:t>
      </w:r>
      <w:r w:rsidR="00D653D8" w:rsidRPr="00D653D8">
        <w:rPr>
          <w:rFonts w:ascii="Segoe UI" w:hAnsi="Segoe UI" w:cs="Segoe UI"/>
          <w:bCs/>
        </w:rPr>
        <w:t>HELUKABEL liefert Einzeladern im praktischen 100-Meter-Ringkarton für den exportorientierten Maschinenbau</w:t>
      </w:r>
    </w:p>
    <w:p w14:paraId="2FD7141A" w14:textId="692B0335" w:rsidR="00A15B79" w:rsidRDefault="00A15B79" w:rsidP="00542713">
      <w:pPr>
        <w:spacing w:after="120"/>
        <w:ind w:right="2836"/>
        <w:rPr>
          <w:rFonts w:ascii="Segoe UI" w:hAnsi="Segoe UI" w:cs="Segoe UI"/>
          <w:b/>
        </w:rPr>
      </w:pPr>
    </w:p>
    <w:p w14:paraId="3226F952" w14:textId="6E39683E" w:rsidR="00A15B79" w:rsidRPr="00A15B79" w:rsidRDefault="00A15B79" w:rsidP="00542713">
      <w:pPr>
        <w:spacing w:after="120"/>
        <w:ind w:right="2836"/>
        <w:rPr>
          <w:rFonts w:ascii="Segoe UI" w:hAnsi="Segoe UI" w:cs="Segoe UI"/>
          <w:bCs/>
        </w:rPr>
      </w:pPr>
      <w:r>
        <w:rPr>
          <w:rFonts w:ascii="Segoe UI" w:hAnsi="Segoe UI" w:cs="Segoe UI"/>
          <w:b/>
        </w:rPr>
        <w:t>Keywords:</w:t>
      </w:r>
      <w:r>
        <w:rPr>
          <w:rFonts w:ascii="Segoe UI" w:hAnsi="Segoe UI" w:cs="Segoe UI"/>
          <w:bCs/>
        </w:rPr>
        <w:t xml:space="preserve"> </w:t>
      </w:r>
      <w:r w:rsidR="00D653D8">
        <w:rPr>
          <w:rFonts w:ascii="Segoe UI" w:hAnsi="Segoe UI" w:cs="Segoe UI"/>
          <w:bCs/>
        </w:rPr>
        <w:t>HELUKABEL; FIVENORM; Einzeladern; Ringkarton; Maschinenbau; Kabel; Leitungen; Normen</w:t>
      </w:r>
    </w:p>
    <w:p w14:paraId="7F398C4C" w14:textId="77777777" w:rsidR="00345D06" w:rsidRPr="00502A96" w:rsidRDefault="00345D06" w:rsidP="00542713">
      <w:pPr>
        <w:spacing w:after="120"/>
        <w:ind w:right="2836"/>
        <w:rPr>
          <w:rFonts w:ascii="Segoe UI" w:hAnsi="Segoe UI" w:cs="Segoe UI"/>
          <w:bCs/>
        </w:rPr>
      </w:pPr>
    </w:p>
    <w:p w14:paraId="5165FC74" w14:textId="7DE5EE17" w:rsidR="00AB2019" w:rsidRPr="00A15B79" w:rsidRDefault="00AB2019" w:rsidP="00542713">
      <w:pPr>
        <w:spacing w:after="120"/>
        <w:ind w:right="2836"/>
        <w:rPr>
          <w:rFonts w:ascii="Segoe UI" w:hAnsi="Segoe UI" w:cs="Segoe UI"/>
          <w:b/>
          <w:i/>
          <w:iCs/>
        </w:rPr>
      </w:pPr>
      <w:r w:rsidRPr="00A15B79">
        <w:rPr>
          <w:rFonts w:ascii="Segoe UI" w:hAnsi="Segoe UI" w:cs="Segoe UI"/>
          <w:b/>
          <w:i/>
          <w:iCs/>
        </w:rPr>
        <w:t xml:space="preserve">Dieser Text enthält </w:t>
      </w:r>
      <w:r w:rsidR="00D653D8">
        <w:rPr>
          <w:rFonts w:ascii="Segoe UI" w:hAnsi="Segoe UI" w:cs="Segoe UI"/>
          <w:b/>
          <w:i/>
          <w:iCs/>
        </w:rPr>
        <w:t>2.</w:t>
      </w:r>
      <w:r w:rsidR="005032E7">
        <w:rPr>
          <w:rFonts w:ascii="Segoe UI" w:hAnsi="Segoe UI" w:cs="Segoe UI"/>
          <w:b/>
          <w:i/>
          <w:iCs/>
        </w:rPr>
        <w:t>433</w:t>
      </w:r>
      <w:r w:rsidR="002F7C90" w:rsidRPr="00A15B79">
        <w:rPr>
          <w:rFonts w:ascii="Segoe UI" w:hAnsi="Segoe UI" w:cs="Segoe UI"/>
          <w:b/>
          <w:i/>
          <w:iCs/>
        </w:rPr>
        <w:t xml:space="preserve"> </w:t>
      </w:r>
      <w:r w:rsidRPr="00A15B79">
        <w:rPr>
          <w:rFonts w:ascii="Segoe UI" w:hAnsi="Segoe UI" w:cs="Segoe UI"/>
          <w:b/>
          <w:i/>
          <w:iCs/>
        </w:rPr>
        <w:t>Zeichen inkl. Leerzeichen</w:t>
      </w:r>
    </w:p>
    <w:p w14:paraId="43F3F911" w14:textId="26C13170" w:rsidR="002F7C90" w:rsidRDefault="00202391" w:rsidP="002F7C90">
      <w:pPr>
        <w:spacing w:after="120"/>
        <w:ind w:right="2836"/>
        <w:rPr>
          <w:rFonts w:ascii="Segoe UI" w:hAnsi="Segoe UI" w:cs="Segoe UI"/>
          <w:b/>
          <w:i/>
          <w:iCs/>
        </w:rPr>
      </w:pPr>
      <w:r w:rsidRPr="00A15B79">
        <w:rPr>
          <w:rFonts w:ascii="Segoe UI" w:hAnsi="Segoe UI" w:cs="Segoe UI"/>
          <w:b/>
          <w:i/>
          <w:iCs/>
        </w:rPr>
        <w:t xml:space="preserve">Anlage: </w:t>
      </w:r>
      <w:r w:rsidR="0087174A">
        <w:rPr>
          <w:rFonts w:ascii="Segoe UI" w:hAnsi="Segoe UI" w:cs="Segoe UI"/>
          <w:b/>
          <w:i/>
          <w:iCs/>
        </w:rPr>
        <w:t>2</w:t>
      </w:r>
      <w:r w:rsidR="00707CA6" w:rsidRPr="00A15B79">
        <w:rPr>
          <w:rFonts w:ascii="Segoe UI" w:hAnsi="Segoe UI" w:cs="Segoe UI"/>
          <w:b/>
          <w:i/>
          <w:iCs/>
        </w:rPr>
        <w:t xml:space="preserve"> Bild</w:t>
      </w:r>
      <w:r w:rsidR="0087174A">
        <w:rPr>
          <w:rFonts w:ascii="Segoe UI" w:hAnsi="Segoe UI" w:cs="Segoe UI"/>
          <w:b/>
          <w:i/>
          <w:iCs/>
        </w:rPr>
        <w:t>er</w:t>
      </w:r>
    </w:p>
    <w:p w14:paraId="7AD666FB" w14:textId="38127BD7" w:rsidR="002902F8" w:rsidRDefault="00A15B79" w:rsidP="00EB5487">
      <w:pPr>
        <w:spacing w:after="120"/>
        <w:ind w:right="2836"/>
        <w:rPr>
          <w:rFonts w:ascii="Segoe UI" w:hAnsi="Segoe UI" w:cs="Segoe UI"/>
          <w:b/>
        </w:rPr>
      </w:pPr>
      <w:r>
        <w:rPr>
          <w:rFonts w:ascii="Segoe UI" w:hAnsi="Segoe UI" w:cs="Segoe UI"/>
          <w:b/>
          <w:i/>
          <w:iCs/>
        </w:rPr>
        <w:t>Belegexemplar an HELUKABEL erbeten</w:t>
      </w:r>
    </w:p>
    <w:p w14:paraId="6E27B6BD" w14:textId="77777777" w:rsidR="00367A1E" w:rsidRDefault="00367A1E" w:rsidP="00367A1E">
      <w:pPr>
        <w:spacing w:after="160" w:line="259" w:lineRule="auto"/>
        <w:rPr>
          <w:rFonts w:ascii="Segoe UI" w:hAnsi="Segoe UI" w:cs="Segoe UI"/>
          <w:bCs/>
          <w:sz w:val="28"/>
          <w:szCs w:val="28"/>
        </w:rPr>
      </w:pPr>
    </w:p>
    <w:p w14:paraId="52898D66" w14:textId="51588ECC" w:rsidR="00367A1E" w:rsidRDefault="005623E6" w:rsidP="00367A1E">
      <w:pPr>
        <w:spacing w:after="160" w:line="259" w:lineRule="auto"/>
        <w:rPr>
          <w:rFonts w:ascii="Segoe UI" w:hAnsi="Segoe UI" w:cs="Segoe UI"/>
          <w:bCs/>
          <w:sz w:val="28"/>
          <w:szCs w:val="28"/>
        </w:rPr>
      </w:pPr>
      <w:r w:rsidRPr="00763AD8">
        <w:rPr>
          <w:rFonts w:ascii="Segoe UI" w:hAnsi="Segoe UI" w:cs="Segoe UI"/>
          <w:bCs/>
          <w:sz w:val="28"/>
          <w:szCs w:val="28"/>
        </w:rPr>
        <w:t>Bildübersich</w:t>
      </w:r>
      <w:r w:rsidR="00AE3AF1" w:rsidRPr="00763AD8">
        <w:rPr>
          <w:rFonts w:ascii="Segoe UI" w:hAnsi="Segoe UI" w:cs="Segoe UI"/>
          <w:bCs/>
          <w:sz w:val="28"/>
          <w:szCs w:val="28"/>
        </w:rPr>
        <w:t>t</w:t>
      </w:r>
    </w:p>
    <w:p w14:paraId="2F186639" w14:textId="77777777" w:rsidR="0087174A" w:rsidRDefault="0087174A" w:rsidP="00367A1E">
      <w:pPr>
        <w:spacing w:after="120" w:line="276" w:lineRule="auto"/>
        <w:ind w:right="2835"/>
        <w:jc w:val="both"/>
        <w:rPr>
          <w:sz w:val="28"/>
          <w:szCs w:val="28"/>
        </w:rPr>
      </w:pPr>
      <w:r>
        <w:rPr>
          <w:noProof/>
          <w:sz w:val="28"/>
          <w:szCs w:val="28"/>
        </w:rPr>
        <w:drawing>
          <wp:inline distT="0" distB="0" distL="0" distR="0" wp14:anchorId="0251E06A" wp14:editId="74D6D28D">
            <wp:extent cx="2537419" cy="18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37419" cy="1800000"/>
                    </a:xfrm>
                    <a:prstGeom prst="rect">
                      <a:avLst/>
                    </a:prstGeom>
                    <a:noFill/>
                    <a:ln>
                      <a:noFill/>
                    </a:ln>
                  </pic:spPr>
                </pic:pic>
              </a:graphicData>
            </a:graphic>
          </wp:inline>
        </w:drawing>
      </w:r>
    </w:p>
    <w:p w14:paraId="561669B4" w14:textId="3B6CD530" w:rsidR="0087174A" w:rsidRPr="00BA4C6B" w:rsidRDefault="0087174A" w:rsidP="00367A1E">
      <w:pPr>
        <w:spacing w:after="120" w:line="276" w:lineRule="auto"/>
        <w:ind w:right="2835"/>
        <w:jc w:val="both"/>
        <w:rPr>
          <w:rFonts w:ascii="Segoe UI" w:hAnsi="Segoe UI" w:cs="Segoe UI"/>
          <w:i/>
          <w:iCs/>
        </w:rPr>
      </w:pPr>
      <w:r w:rsidRPr="0087174A">
        <w:rPr>
          <w:rFonts w:ascii="Segoe UI" w:hAnsi="Segoe UI" w:cs="Segoe UI"/>
          <w:b/>
          <w:bCs/>
        </w:rPr>
        <w:t xml:space="preserve">Bild 1: </w:t>
      </w:r>
      <w:r w:rsidR="007D479C" w:rsidRPr="007D479C">
        <w:rPr>
          <w:rFonts w:ascii="Segoe UI" w:hAnsi="Segoe UI" w:cs="Segoe UI"/>
        </w:rPr>
        <w:t xml:space="preserve">Die FIVENORM-Einzeladern </w:t>
      </w:r>
      <w:r w:rsidR="007D479C">
        <w:rPr>
          <w:rFonts w:ascii="Segoe UI" w:hAnsi="Segoe UI" w:cs="Segoe UI"/>
        </w:rPr>
        <w:t>von HELUKABEL sind</w:t>
      </w:r>
      <w:r w:rsidR="007D479C" w:rsidRPr="007D479C">
        <w:rPr>
          <w:rFonts w:ascii="Segoe UI" w:hAnsi="Segoe UI" w:cs="Segoe UI"/>
        </w:rPr>
        <w:t xml:space="preserve"> nach allen gängigen Zulassungen wie VDE, CSA, EAC, UL und MTW zertifiziert</w:t>
      </w:r>
      <w:r w:rsidR="007D479C">
        <w:rPr>
          <w:rFonts w:ascii="Segoe UI" w:hAnsi="Segoe UI" w:cs="Segoe UI"/>
        </w:rPr>
        <w:t xml:space="preserve"> und damit besonders für den exportorientierten Maschinenbau geeignet</w:t>
      </w:r>
      <w:r w:rsidR="007D479C" w:rsidRPr="007D479C">
        <w:rPr>
          <w:rFonts w:ascii="Segoe UI" w:hAnsi="Segoe UI" w:cs="Segoe UI"/>
        </w:rPr>
        <w:t xml:space="preserve">. </w:t>
      </w:r>
      <w:r w:rsidR="00BA4C6B">
        <w:rPr>
          <w:rFonts w:ascii="Segoe UI" w:hAnsi="Segoe UI" w:cs="Segoe UI"/>
          <w:i/>
          <w:iCs/>
        </w:rPr>
        <w:t xml:space="preserve">(Quelle: </w:t>
      </w:r>
      <w:r w:rsidR="007D479C">
        <w:rPr>
          <w:rFonts w:ascii="Segoe UI" w:hAnsi="Segoe UI" w:cs="Segoe UI"/>
          <w:i/>
          <w:iCs/>
        </w:rPr>
        <w:t>HELUKABEL</w:t>
      </w:r>
      <w:r w:rsidR="00BA4C6B">
        <w:rPr>
          <w:rFonts w:ascii="Segoe UI" w:hAnsi="Segoe UI" w:cs="Segoe UI"/>
          <w:i/>
          <w:iCs/>
        </w:rPr>
        <w:t>)</w:t>
      </w:r>
    </w:p>
    <w:p w14:paraId="34E205CB" w14:textId="77777777" w:rsidR="0087174A" w:rsidRDefault="0087174A" w:rsidP="00367A1E">
      <w:pPr>
        <w:ind w:right="2835"/>
        <w:jc w:val="both"/>
        <w:rPr>
          <w:sz w:val="28"/>
          <w:szCs w:val="28"/>
        </w:rPr>
      </w:pPr>
      <w:r>
        <w:rPr>
          <w:b/>
          <w:bCs/>
          <w:noProof/>
          <w:sz w:val="28"/>
          <w:szCs w:val="28"/>
        </w:rPr>
        <w:lastRenderedPageBreak/>
        <w:drawing>
          <wp:inline distT="0" distB="0" distL="0" distR="0" wp14:anchorId="1447F9A9" wp14:editId="281F68F6">
            <wp:extent cx="2537418" cy="18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37418" cy="1800000"/>
                    </a:xfrm>
                    <a:prstGeom prst="rect">
                      <a:avLst/>
                    </a:prstGeom>
                    <a:noFill/>
                    <a:ln>
                      <a:noFill/>
                    </a:ln>
                  </pic:spPr>
                </pic:pic>
              </a:graphicData>
            </a:graphic>
          </wp:inline>
        </w:drawing>
      </w:r>
    </w:p>
    <w:p w14:paraId="5E0509B2" w14:textId="1F1389EB" w:rsidR="0087174A" w:rsidRPr="00BA4C6B" w:rsidRDefault="0087174A" w:rsidP="00367A1E">
      <w:pPr>
        <w:ind w:right="2835"/>
        <w:jc w:val="both"/>
        <w:rPr>
          <w:rFonts w:ascii="Segoe UI" w:hAnsi="Segoe UI" w:cs="Segoe UI"/>
          <w:b/>
          <w:bCs/>
          <w:i/>
          <w:iCs/>
        </w:rPr>
      </w:pPr>
      <w:r w:rsidRPr="0087174A">
        <w:rPr>
          <w:rFonts w:ascii="Segoe UI" w:hAnsi="Segoe UI" w:cs="Segoe UI"/>
          <w:b/>
          <w:bCs/>
        </w:rPr>
        <w:t xml:space="preserve">Bild 2: </w:t>
      </w:r>
      <w:r w:rsidR="007D479C" w:rsidRPr="007D479C">
        <w:rPr>
          <w:rFonts w:ascii="Segoe UI" w:hAnsi="Segoe UI" w:cs="Segoe UI"/>
        </w:rPr>
        <w:t xml:space="preserve">Kleinere Aderdurchmesser liefert HELUKABEL auch im praktischen 100-Meter-Ringkarton. Dies erleichtert das Handling und vereinfacht so die Maschinenverkabelung. </w:t>
      </w:r>
      <w:r w:rsidR="00BA4C6B">
        <w:rPr>
          <w:rFonts w:ascii="Segoe UI" w:hAnsi="Segoe UI" w:cs="Segoe UI"/>
          <w:i/>
          <w:iCs/>
        </w:rPr>
        <w:t>(Quelle: HELUKABEL)</w:t>
      </w:r>
    </w:p>
    <w:p w14:paraId="34A439EA" w14:textId="66CE210F" w:rsidR="00215D9E" w:rsidRDefault="00215D9E" w:rsidP="00367A1E">
      <w:pPr>
        <w:spacing w:after="160" w:line="259" w:lineRule="auto"/>
        <w:ind w:right="2835"/>
        <w:rPr>
          <w:rFonts w:ascii="Segoe UI Semibold" w:hAnsi="Segoe UI Semibold" w:cs="Segoe UI Semibold"/>
        </w:rPr>
      </w:pPr>
    </w:p>
    <w:p w14:paraId="2E7D25DD" w14:textId="77777777" w:rsidR="00215D9E" w:rsidRDefault="00215D9E" w:rsidP="00367A1E">
      <w:pPr>
        <w:spacing w:after="160" w:line="259" w:lineRule="auto"/>
        <w:ind w:right="2835"/>
        <w:rPr>
          <w:rFonts w:ascii="Segoe UI Semibold" w:hAnsi="Segoe UI Semibold" w:cs="Segoe UI Semibold"/>
        </w:rPr>
      </w:pPr>
    </w:p>
    <w:p w14:paraId="0FA3C666" w14:textId="1B4E8626" w:rsidR="00763AD8" w:rsidRPr="00763AD8" w:rsidRDefault="00763AD8" w:rsidP="00367A1E">
      <w:pPr>
        <w:spacing w:after="160" w:line="259" w:lineRule="auto"/>
        <w:ind w:right="2835"/>
        <w:rPr>
          <w:rFonts w:ascii="Segoe UI Semibold" w:hAnsi="Segoe UI Semibold" w:cs="Segoe UI Semibold"/>
          <w:bCs/>
        </w:rPr>
      </w:pPr>
      <w:r w:rsidRPr="00763AD8">
        <w:rPr>
          <w:rFonts w:ascii="Segoe UI Semibold" w:hAnsi="Segoe UI Semibold" w:cs="Segoe UI Semibold"/>
        </w:rPr>
        <w:t>Über H</w:t>
      </w:r>
      <w:r w:rsidR="00901CA6">
        <w:rPr>
          <w:rFonts w:ascii="Segoe UI Semibold" w:hAnsi="Segoe UI Semibold" w:cs="Segoe UI Semibold"/>
        </w:rPr>
        <w:t>ELUKABEL</w:t>
      </w:r>
    </w:p>
    <w:p w14:paraId="27F1CFF3" w14:textId="67599116" w:rsidR="004932A4" w:rsidRPr="00D9295A" w:rsidRDefault="00763AD8" w:rsidP="00367A1E">
      <w:pPr>
        <w:tabs>
          <w:tab w:val="left" w:pos="3969"/>
        </w:tabs>
        <w:spacing w:after="120"/>
        <w:ind w:right="2835"/>
        <w:rPr>
          <w:rFonts w:ascii="Segoe UI" w:hAnsi="Segoe UI" w:cs="Segoe UI"/>
        </w:rPr>
      </w:pPr>
      <w:r w:rsidRPr="00901CA6">
        <w:rPr>
          <w:rFonts w:ascii="Segoe UI" w:hAnsi="Segoe UI" w:cs="Segoe UI"/>
        </w:rPr>
        <w:t>Die H</w:t>
      </w:r>
      <w:r w:rsidR="00901CA6" w:rsidRPr="00901CA6">
        <w:rPr>
          <w:rFonts w:ascii="Segoe UI" w:hAnsi="Segoe UI" w:cs="Segoe UI"/>
        </w:rPr>
        <w:t>ELUKABEL</w:t>
      </w:r>
      <w:r w:rsidRPr="00901CA6">
        <w:rPr>
          <w:rFonts w:ascii="Segoe UI" w:hAnsi="Segoe UI" w:cs="Segoe UI"/>
        </w:rPr>
        <w:t xml:space="preserve"> Gruppe mit Stammsitz im baden-württembergischen Hemmingen ist ein international führender Hersteller und Anbieter von Kabeln, Leitungen und Kabelzubehör. </w:t>
      </w:r>
      <w:r w:rsidR="002F7C90">
        <w:rPr>
          <w:rFonts w:ascii="Segoe UI" w:hAnsi="Segoe UI" w:cs="Segoe UI"/>
        </w:rPr>
        <w:t xml:space="preserve">Das 1978 gegründete Familienunternehmen hat sich über die Jahre </w:t>
      </w:r>
      <w:r w:rsidR="002F7C90" w:rsidRPr="002F7C90">
        <w:rPr>
          <w:rFonts w:ascii="Segoe UI" w:hAnsi="Segoe UI" w:cs="Segoe UI"/>
        </w:rPr>
        <w:t>in vielen Branchen und Schlüsseltechnologien eine breite Expertise und ein tiefgehendes Know-how erarbeitet</w:t>
      </w:r>
      <w:r w:rsidR="002F7C90">
        <w:rPr>
          <w:rFonts w:ascii="Segoe UI" w:hAnsi="Segoe UI" w:cs="Segoe UI"/>
        </w:rPr>
        <w:t xml:space="preserve">. Produkte und Lösungen von HELUKABEL </w:t>
      </w:r>
      <w:r w:rsidR="000050DD">
        <w:rPr>
          <w:rFonts w:ascii="Segoe UI" w:hAnsi="Segoe UI" w:cs="Segoe UI"/>
        </w:rPr>
        <w:t>finden sich heute in den verschiedensten Anwendungen:</w:t>
      </w:r>
      <w:r w:rsidR="002F7C90">
        <w:rPr>
          <w:rFonts w:ascii="Segoe UI" w:hAnsi="Segoe UI" w:cs="Segoe UI"/>
        </w:rPr>
        <w:t xml:space="preserve"> </w:t>
      </w:r>
      <w:r w:rsidR="002F7C90" w:rsidRPr="00884CCD">
        <w:rPr>
          <w:rFonts w:ascii="Segoe UI" w:hAnsi="Segoe UI" w:cs="Segoe UI"/>
        </w:rPr>
        <w:t>vo</w:t>
      </w:r>
      <w:r w:rsidR="00884CCD" w:rsidRPr="00884CCD">
        <w:rPr>
          <w:rFonts w:ascii="Segoe UI" w:hAnsi="Segoe UI" w:cs="Segoe UI"/>
        </w:rPr>
        <w:t>m Maschinen- und Anlagenbau sowie der Industrieautomation</w:t>
      </w:r>
      <w:r w:rsidR="000050DD">
        <w:rPr>
          <w:rFonts w:ascii="Segoe UI" w:hAnsi="Segoe UI" w:cs="Segoe UI"/>
        </w:rPr>
        <w:t xml:space="preserve"> über Öl, Gas und Chemie bis hin zu Gebäudetechnik, Infrastruktur, Mobilität und der Versorgung mit erneuerbaren Energien. </w:t>
      </w:r>
      <w:r w:rsidRPr="00901CA6">
        <w:rPr>
          <w:rFonts w:ascii="Segoe UI" w:hAnsi="Segoe UI" w:cs="Segoe UI"/>
        </w:rPr>
        <w:t>Mit 5</w:t>
      </w:r>
      <w:r w:rsidR="007D479C">
        <w:rPr>
          <w:rFonts w:ascii="Segoe UI" w:hAnsi="Segoe UI" w:cs="Segoe UI"/>
        </w:rPr>
        <w:t>8</w:t>
      </w:r>
      <w:r w:rsidRPr="00901CA6">
        <w:rPr>
          <w:rFonts w:ascii="Segoe UI" w:hAnsi="Segoe UI" w:cs="Segoe UI"/>
        </w:rPr>
        <w:t xml:space="preserve"> </w:t>
      </w:r>
      <w:r w:rsidR="000050DD">
        <w:rPr>
          <w:rFonts w:ascii="Segoe UI" w:hAnsi="Segoe UI" w:cs="Segoe UI"/>
        </w:rPr>
        <w:t>S</w:t>
      </w:r>
      <w:r w:rsidRPr="00901CA6">
        <w:rPr>
          <w:rFonts w:ascii="Segoe UI" w:hAnsi="Segoe UI" w:cs="Segoe UI"/>
        </w:rPr>
        <w:t xml:space="preserve">tandorten </w:t>
      </w:r>
      <w:r w:rsidR="000050DD">
        <w:rPr>
          <w:rFonts w:ascii="Segoe UI" w:hAnsi="Segoe UI" w:cs="Segoe UI"/>
        </w:rPr>
        <w:t xml:space="preserve">sowie rund 1.700 Mitarbeiterinnen und Mitarbeitern </w:t>
      </w:r>
      <w:r w:rsidRPr="00901CA6">
        <w:rPr>
          <w:rFonts w:ascii="Segoe UI" w:hAnsi="Segoe UI" w:cs="Segoe UI"/>
        </w:rPr>
        <w:t>in 3</w:t>
      </w:r>
      <w:r w:rsidR="007D479C">
        <w:rPr>
          <w:rFonts w:ascii="Segoe UI" w:hAnsi="Segoe UI" w:cs="Segoe UI"/>
        </w:rPr>
        <w:t>7</w:t>
      </w:r>
      <w:r w:rsidRPr="00901CA6">
        <w:rPr>
          <w:rFonts w:ascii="Segoe UI" w:hAnsi="Segoe UI" w:cs="Segoe UI"/>
        </w:rPr>
        <w:t xml:space="preserve"> Ländern </w:t>
      </w:r>
      <w:r w:rsidR="000050DD">
        <w:rPr>
          <w:rFonts w:ascii="Segoe UI" w:hAnsi="Segoe UI" w:cs="Segoe UI"/>
        </w:rPr>
        <w:t xml:space="preserve">ist das Unternehmen weltweit ein verlässlicher und reaktionsschneller Partner seiner Kunden. Diese profitieren von einem </w:t>
      </w:r>
      <w:r w:rsidRPr="00901CA6">
        <w:rPr>
          <w:rFonts w:ascii="Segoe UI" w:hAnsi="Segoe UI" w:cs="Segoe UI"/>
        </w:rPr>
        <w:t>umfassende</w:t>
      </w:r>
      <w:r w:rsidR="000050DD">
        <w:rPr>
          <w:rFonts w:ascii="Segoe UI" w:hAnsi="Segoe UI" w:cs="Segoe UI"/>
        </w:rPr>
        <w:t>n</w:t>
      </w:r>
      <w:r w:rsidRPr="00901CA6">
        <w:rPr>
          <w:rFonts w:ascii="Segoe UI" w:hAnsi="Segoe UI" w:cs="Segoe UI"/>
        </w:rPr>
        <w:t xml:space="preserve"> Sortiment </w:t>
      </w:r>
      <w:r w:rsidR="000050DD">
        <w:rPr>
          <w:rFonts w:ascii="Segoe UI" w:hAnsi="Segoe UI" w:cs="Segoe UI"/>
        </w:rPr>
        <w:t>mit mehr als</w:t>
      </w:r>
      <w:r w:rsidRPr="00901CA6">
        <w:rPr>
          <w:rFonts w:ascii="Segoe UI" w:hAnsi="Segoe UI" w:cs="Segoe UI"/>
        </w:rPr>
        <w:t xml:space="preserve"> 33.000 Lagerartikeln</w:t>
      </w:r>
      <w:r w:rsidR="000050DD">
        <w:rPr>
          <w:rFonts w:ascii="Segoe UI" w:hAnsi="Segoe UI" w:cs="Segoe UI"/>
        </w:rPr>
        <w:t>, einem hochmodernen Logistikkonzept sowie der besonderen Kompetenz in der Entwicklung von</w:t>
      </w:r>
      <w:r w:rsidR="00884CCD">
        <w:rPr>
          <w:rFonts w:ascii="Segoe UI" w:hAnsi="Segoe UI" w:cs="Segoe UI"/>
        </w:rPr>
        <w:t xml:space="preserve"> kundenindividuellen Lösungen</w:t>
      </w:r>
      <w:r w:rsidR="000050DD">
        <w:rPr>
          <w:rFonts w:ascii="Segoe UI" w:hAnsi="Segoe UI" w:cs="Segoe UI"/>
        </w:rPr>
        <w:t>. Damit bietet HELUKABEL Anwendern</w:t>
      </w:r>
      <w:r w:rsidRPr="00901CA6">
        <w:rPr>
          <w:rFonts w:ascii="Segoe UI" w:hAnsi="Segoe UI" w:cs="Segoe UI"/>
        </w:rPr>
        <w:t xml:space="preserve"> elektrische Verbindungstechnik </w:t>
      </w:r>
      <w:r w:rsidR="000050DD">
        <w:rPr>
          <w:rFonts w:ascii="Segoe UI" w:hAnsi="Segoe UI" w:cs="Segoe UI"/>
        </w:rPr>
        <w:t xml:space="preserve">komplett </w:t>
      </w:r>
      <w:r w:rsidRPr="00901CA6">
        <w:rPr>
          <w:rFonts w:ascii="Segoe UI" w:hAnsi="Segoe UI" w:cs="Segoe UI"/>
        </w:rPr>
        <w:t>aus einer Hand.</w:t>
      </w:r>
    </w:p>
    <w:sectPr w:rsidR="004932A4" w:rsidRPr="00D9295A" w:rsidSect="00542713">
      <w:headerReference w:type="default" r:id="rId11"/>
      <w:footerReference w:type="default" r:id="rId12"/>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5032E7"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032E7"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032E7"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5032E7"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r>
                      <w:rPr>
                        <w:rFonts w:ascii="Segoe UI" w:hAnsi="Segoe UI" w:cs="Segoe UI"/>
                        <w:sz w:val="18"/>
                        <w:szCs w:val="18"/>
                      </w:rPr>
                      <w:t>Schloßhaldenstraße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032E7"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032E7"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5032E7"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227D"/>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6E90"/>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2E7"/>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479C"/>
    <w:rsid w:val="007D5BDF"/>
    <w:rsid w:val="007D67EC"/>
    <w:rsid w:val="007E2F37"/>
    <w:rsid w:val="007E3CA3"/>
    <w:rsid w:val="007F0FAE"/>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5288"/>
    <w:rsid w:val="00A75324"/>
    <w:rsid w:val="00A76552"/>
    <w:rsid w:val="00A76870"/>
    <w:rsid w:val="00A8025A"/>
    <w:rsid w:val="00A80B41"/>
    <w:rsid w:val="00A8624F"/>
    <w:rsid w:val="00A91545"/>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3324"/>
    <w:rsid w:val="00B85F8C"/>
    <w:rsid w:val="00B86882"/>
    <w:rsid w:val="00B86B22"/>
    <w:rsid w:val="00B874D8"/>
    <w:rsid w:val="00B9176E"/>
    <w:rsid w:val="00B94FEE"/>
    <w:rsid w:val="00B95010"/>
    <w:rsid w:val="00BA3E8C"/>
    <w:rsid w:val="00BA4462"/>
    <w:rsid w:val="00BA4C6B"/>
    <w:rsid w:val="00BA5969"/>
    <w:rsid w:val="00BA5E74"/>
    <w:rsid w:val="00BA7BA9"/>
    <w:rsid w:val="00BB1CD3"/>
    <w:rsid w:val="00BB6FB9"/>
    <w:rsid w:val="00BB7702"/>
    <w:rsid w:val="00BC363C"/>
    <w:rsid w:val="00BC61F0"/>
    <w:rsid w:val="00BC6222"/>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DDB"/>
    <w:rsid w:val="00CF1F08"/>
    <w:rsid w:val="00D00A15"/>
    <w:rsid w:val="00D00DF3"/>
    <w:rsid w:val="00D00F83"/>
    <w:rsid w:val="00D0758A"/>
    <w:rsid w:val="00D11465"/>
    <w:rsid w:val="00D126E4"/>
    <w:rsid w:val="00D15C50"/>
    <w:rsid w:val="00D16E26"/>
    <w:rsid w:val="00D20C85"/>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653D8"/>
    <w:rsid w:val="00D704DD"/>
    <w:rsid w:val="00D70DB7"/>
    <w:rsid w:val="00D70DBE"/>
    <w:rsid w:val="00D724CF"/>
    <w:rsid w:val="00D72CC6"/>
    <w:rsid w:val="00D74238"/>
    <w:rsid w:val="00D80099"/>
    <w:rsid w:val="00D81087"/>
    <w:rsid w:val="00D814EC"/>
    <w:rsid w:val="00D8517E"/>
    <w:rsid w:val="00D9295A"/>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ukabel.com/64123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lukabel.com/64075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3.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3879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6</cp:revision>
  <cp:lastPrinted>2016-10-11T07:46:00Z</cp:lastPrinted>
  <dcterms:created xsi:type="dcterms:W3CDTF">2022-01-11T10:30:00Z</dcterms:created>
  <dcterms:modified xsi:type="dcterms:W3CDTF">2022-01-11T20:45:00Z</dcterms:modified>
</cp:coreProperties>
</file>