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C5A79" w14:textId="2886DB95" w:rsidR="009F21BE" w:rsidRDefault="00326219" w:rsidP="009F21BE">
      <w:pPr>
        <w:pStyle w:val="RBSAdressdaten"/>
      </w:pPr>
      <w:r>
        <w:rPr>
          <w:b/>
          <w:bCs/>
        </w:rPr>
        <w:t>H</w:t>
      </w:r>
      <w:r w:rsidR="009F21BE">
        <w:rPr>
          <w:b/>
          <w:bCs/>
        </w:rPr>
        <w:t>ELUKABEL</w:t>
      </w:r>
      <w:r>
        <w:rPr>
          <w:b/>
          <w:bCs/>
        </w:rPr>
        <w:t xml:space="preserve"> GmbH</w:t>
      </w:r>
      <w:r>
        <w:br/>
        <w:t>Dieselstr. 8-12</w:t>
      </w:r>
      <w:r>
        <w:br/>
        <w:t>D-71282 Hemmingen</w:t>
      </w:r>
      <w:r>
        <w:br/>
        <w:t>Internet: www.helukabel.de</w:t>
      </w:r>
      <w:r>
        <w:br/>
        <w:t>E-mail: info@helukabel.de</w:t>
      </w:r>
      <w:r>
        <w:br/>
        <w:t>Phone: +49 7150 9209-0</w:t>
      </w:r>
      <w:r>
        <w:br/>
      </w:r>
      <w:r>
        <w:br/>
      </w:r>
      <w:r>
        <w:rPr>
          <w:b/>
          <w:bCs/>
        </w:rPr>
        <w:t>Editorial office contact:</w:t>
      </w:r>
      <w:r>
        <w:br/>
      </w:r>
      <w:r w:rsidR="009F21BE">
        <w:t>Matthias Reiser</w:t>
      </w:r>
    </w:p>
    <w:p w14:paraId="0C77CFF8" w14:textId="77777777" w:rsidR="009F21BE" w:rsidRDefault="009F21BE" w:rsidP="009F21BE">
      <w:pPr>
        <w:pStyle w:val="RBSAdressdaten"/>
      </w:pPr>
      <w:r>
        <w:t>Corporate Communications</w:t>
      </w:r>
    </w:p>
    <w:p w14:paraId="1A4393B2" w14:textId="6B7201E2" w:rsidR="00355585" w:rsidRDefault="009F21BE" w:rsidP="009F21BE">
      <w:pPr>
        <w:pStyle w:val="RBSAdressdaten"/>
      </w:pPr>
      <w:r>
        <w:t>E-Mail: Matthias.Reiser@helukabel.de</w:t>
      </w:r>
      <w:r w:rsidR="00326219">
        <w:br/>
        <w:t>(Please do not publish these contact details without consulting us)</w:t>
      </w:r>
    </w:p>
    <w:p w14:paraId="2D85D11B" w14:textId="77777777" w:rsidR="00355585" w:rsidRDefault="00355585">
      <w:pPr>
        <w:pStyle w:val="RBSText"/>
      </w:pPr>
    </w:p>
    <w:p w14:paraId="01B3D08E" w14:textId="77777777" w:rsidR="00355585" w:rsidRDefault="00355585">
      <w:pPr>
        <w:pStyle w:val="RBSText"/>
      </w:pPr>
    </w:p>
    <w:p w14:paraId="6A547F98" w14:textId="34EB5C8C" w:rsidR="00355585" w:rsidRDefault="009F21BE">
      <w:pPr>
        <w:pStyle w:val="RBSB-Zwischen"/>
      </w:pPr>
      <w:r>
        <w:t>HELUKABEL introduces s</w:t>
      </w:r>
      <w:r w:rsidR="00326219">
        <w:t>pecial cables with DVGW (German Association for Gas and Water) approval for permanent use in water</w:t>
      </w:r>
      <w:r>
        <w:t xml:space="preserve"> to the market</w:t>
      </w:r>
    </w:p>
    <w:p w14:paraId="46AFEA46" w14:textId="041A9F00" w:rsidR="00355585" w:rsidRDefault="00326219">
      <w:pPr>
        <w:pStyle w:val="RBSB"/>
      </w:pPr>
      <w:r>
        <w:t xml:space="preserve">Resistant to drinking, sea and </w:t>
      </w:r>
      <w:r w:rsidR="00A317A3">
        <w:t xml:space="preserve">salt </w:t>
      </w:r>
      <w:r>
        <w:t xml:space="preserve">water </w:t>
      </w:r>
      <w:r w:rsidR="003A51BE">
        <w:t xml:space="preserve">up </w:t>
      </w:r>
      <w:r>
        <w:t>to depths of 600 m</w:t>
      </w:r>
      <w:r w:rsidR="009F21BE">
        <w:t>eters</w:t>
      </w:r>
    </w:p>
    <w:p w14:paraId="65BB5A2A" w14:textId="07B03525" w:rsidR="00355585" w:rsidRDefault="006D108A">
      <w:pPr>
        <w:pStyle w:val="RBSText"/>
      </w:pPr>
      <w:r>
        <w:t>Many industries require a</w:t>
      </w:r>
      <w:r w:rsidR="00326219">
        <w:t xml:space="preserve"> stable underwater power supply </w:t>
      </w:r>
      <w:r w:rsidR="003A51BE">
        <w:t xml:space="preserve">distributed via </w:t>
      </w:r>
      <w:r w:rsidR="00326219">
        <w:t xml:space="preserve">water-resistant cables: for example, for submersible pumps, sensors, heating </w:t>
      </w:r>
      <w:r w:rsidR="00DA4E07">
        <w:t xml:space="preserve">or </w:t>
      </w:r>
      <w:r w:rsidR="00326219">
        <w:t>drive motors. With HELUPOWER AQUATIC-750-BLUE, H</w:t>
      </w:r>
      <w:r w:rsidR="009F21BE">
        <w:t>ELUKABEL</w:t>
      </w:r>
      <w:r w:rsidR="00326219">
        <w:t xml:space="preserve"> now offers an in-stock cable that is resistant to drinking, sea and </w:t>
      </w:r>
      <w:r w:rsidR="00A317A3">
        <w:t xml:space="preserve">salt </w:t>
      </w:r>
      <w:r w:rsidR="00326219">
        <w:t>water as per DVGW Standard W 270 (picture 1). The cable is also 100</w:t>
      </w:r>
      <w:r w:rsidR="009F21BE">
        <w:t xml:space="preserve"> percent</w:t>
      </w:r>
      <w:r w:rsidR="00326219">
        <w:t xml:space="preserve"> </w:t>
      </w:r>
      <w:r w:rsidR="00960CE3">
        <w:t xml:space="preserve">resistant to </w:t>
      </w:r>
      <w:r w:rsidR="003F147F">
        <w:t>moisture diffusion</w:t>
      </w:r>
      <w:r w:rsidR="00326219">
        <w:t xml:space="preserve"> and</w:t>
      </w:r>
      <w:r w:rsidR="003F147F">
        <w:t>, therefore,</w:t>
      </w:r>
      <w:r w:rsidR="00326219">
        <w:t xml:space="preserve"> can be used </w:t>
      </w:r>
      <w:r w:rsidR="003F147F">
        <w:t>at</w:t>
      </w:r>
      <w:r w:rsidR="00326219">
        <w:t xml:space="preserve"> depths of</w:t>
      </w:r>
      <w:r w:rsidR="00C424B6">
        <w:t xml:space="preserve"> </w:t>
      </w:r>
      <w:r w:rsidR="003F147F">
        <w:t>up to</w:t>
      </w:r>
      <w:r w:rsidR="00326219">
        <w:t xml:space="preserve"> 600 m</w:t>
      </w:r>
      <w:r w:rsidR="009F21BE">
        <w:t>eters</w:t>
      </w:r>
      <w:r w:rsidR="00326219">
        <w:t xml:space="preserve"> and</w:t>
      </w:r>
      <w:r w:rsidR="00C424B6">
        <w:t xml:space="preserve"> can be subject to an</w:t>
      </w:r>
      <w:r w:rsidR="00326219">
        <w:t xml:space="preserve"> external pressure of 60 bar. The mechanically </w:t>
      </w:r>
      <w:r w:rsidR="00EE547B">
        <w:t xml:space="preserve">robust </w:t>
      </w:r>
      <w:r w:rsidR="00326219">
        <w:t xml:space="preserve">blue jacket is made </w:t>
      </w:r>
      <w:r w:rsidR="00EE547B">
        <w:t xml:space="preserve">of </w:t>
      </w:r>
      <w:r w:rsidR="00326219">
        <w:t xml:space="preserve">a cross-linked </w:t>
      </w:r>
      <w:r w:rsidR="005C1286">
        <w:t>special compound</w:t>
      </w:r>
      <w:r w:rsidR="00326219">
        <w:t>. The cable is approved for a nominal voltage of 450/750 V</w:t>
      </w:r>
      <w:r w:rsidR="009F21BE">
        <w:t>olt</w:t>
      </w:r>
      <w:r w:rsidR="00326219">
        <w:t>. Application areas include the food and biotech industry, water recycling/cleaning or wastewater treatment plants, aqua farms, leisure parks and wafer production.</w:t>
      </w:r>
    </w:p>
    <w:p w14:paraId="5F7EFC2F" w14:textId="77777777" w:rsidR="00355585" w:rsidRDefault="00326219">
      <w:pPr>
        <w:pStyle w:val="RBSB"/>
        <w:rPr>
          <w:sz w:val="24"/>
        </w:rPr>
      </w:pPr>
      <w:r>
        <w:rPr>
          <w:sz w:val="24"/>
        </w:rPr>
        <w:t>Permanently tight</w:t>
      </w:r>
    </w:p>
    <w:p w14:paraId="259D8BBD" w14:textId="7B010334" w:rsidR="00355585" w:rsidRDefault="00326219">
      <w:pPr>
        <w:pStyle w:val="RBSText"/>
      </w:pPr>
      <w:r>
        <w:t xml:space="preserve">The resilient cable can tolerate chlorine </w:t>
      </w:r>
      <w:r w:rsidR="00EE547B">
        <w:t xml:space="preserve">levels </w:t>
      </w:r>
      <w:r>
        <w:t xml:space="preserve">of up to 0.6 mg/l and seawater with a salinity of up to 3.5 </w:t>
      </w:r>
      <w:r w:rsidR="009F21BE">
        <w:t>percent</w:t>
      </w:r>
      <w:r>
        <w:t xml:space="preserve">. This means </w:t>
      </w:r>
      <w:r w:rsidR="002C0121">
        <w:t xml:space="preserve">that </w:t>
      </w:r>
      <w:r>
        <w:t>it is suitable for use in various types of water which reduces the number of different cables needed and hence simplifies storage. Cable cross sections range from 1 to 2.5 mm</w:t>
      </w:r>
      <w:r>
        <w:rPr>
          <w:vertAlign w:val="superscript"/>
        </w:rPr>
        <w:t>2</w:t>
      </w:r>
      <w:r>
        <w:t xml:space="preserve">. In permanent installations, </w:t>
      </w:r>
      <w:r w:rsidR="004845DD">
        <w:t>this cable</w:t>
      </w:r>
      <w:r>
        <w:t xml:space="preserve"> can be used at ambient temperatures from -40 to +80</w:t>
      </w:r>
      <w:r w:rsidR="009F21BE">
        <w:t xml:space="preserve"> degrees Celsius</w:t>
      </w:r>
      <w:r>
        <w:t>. If laid in the open air, ambient temperatures in the range</w:t>
      </w:r>
      <w:r w:rsidR="000D0E57">
        <w:t xml:space="preserve"> of</w:t>
      </w:r>
      <w:r>
        <w:t xml:space="preserve"> -25 to +50</w:t>
      </w:r>
      <w:r w:rsidR="009F21BE">
        <w:t xml:space="preserve"> degrees Celsius</w:t>
      </w:r>
      <w:r>
        <w:t xml:space="preserve"> must be maintained. The </w:t>
      </w:r>
      <w:r w:rsidR="002C0121">
        <w:t>maximum</w:t>
      </w:r>
      <w:r>
        <w:t xml:space="preserve"> operating temperature at the conductor is 90</w:t>
      </w:r>
      <w:r w:rsidR="009F21BE">
        <w:t xml:space="preserve"> degrees Celsius</w:t>
      </w:r>
      <w:r>
        <w:t>.</w:t>
      </w:r>
    </w:p>
    <w:p w14:paraId="2806A462" w14:textId="77777777" w:rsidR="00355585" w:rsidRDefault="00326219">
      <w:pPr>
        <w:pStyle w:val="RBSB-Zwischen"/>
      </w:pPr>
      <w:r>
        <w:lastRenderedPageBreak/>
        <w:t>Info about the pictures:</w:t>
      </w:r>
    </w:p>
    <w:p w14:paraId="21DD0B76" w14:textId="033FA3C9" w:rsidR="00355585" w:rsidRDefault="00326219">
      <w:pPr>
        <w:pStyle w:val="RBSBU"/>
      </w:pPr>
      <w:r>
        <w:t>Picture 1:</w:t>
      </w:r>
      <w:r>
        <w:tab/>
        <w:t>The HELUPOWER AQUATIC-750-BLUE cable is resistant to drinking, sea and chlorinated water as per DVGW Standard W 270. It is available in standard lengths</w:t>
      </w:r>
      <w:r w:rsidR="00A96721">
        <w:t xml:space="preserve"> and directly from stock</w:t>
      </w:r>
      <w:r>
        <w:t>. (source: Helukabel)</w:t>
      </w:r>
    </w:p>
    <w:p w14:paraId="380D68C3" w14:textId="392027F1" w:rsidR="00355585" w:rsidRDefault="00326219">
      <w:pPr>
        <w:pStyle w:val="RBSBU"/>
      </w:pPr>
      <w:r>
        <w:t>Picture 2:</w:t>
      </w:r>
      <w:r>
        <w:tab/>
      </w:r>
      <w:r w:rsidR="009F21BE">
        <w:t xml:space="preserve">The cable ensures </w:t>
      </w:r>
      <w:r w:rsidR="009F21BE" w:rsidRPr="008B3715">
        <w:rPr>
          <w:rFonts w:hint="eastAsia"/>
        </w:rPr>
        <w:t>a stable underwater power supply: for example, for submersible pumps, sensors, heating or drive motors</w:t>
      </w:r>
      <w:r w:rsidR="009F21BE">
        <w:t>.</w:t>
      </w:r>
      <w:r>
        <w:t xml:space="preserve"> (source: </w:t>
      </w:r>
      <w:r w:rsidR="009F21BE">
        <w:t>Parilov / Adobe Stock / Helukabel</w:t>
      </w:r>
      <w:r>
        <w:t>)</w:t>
      </w:r>
    </w:p>
    <w:p w14:paraId="7578D1D6" w14:textId="77777777" w:rsidR="00355585" w:rsidRDefault="00355585">
      <w:pPr>
        <w:pStyle w:val="RBSBU"/>
      </w:pPr>
    </w:p>
    <w:p w14:paraId="3716E625" w14:textId="77777777" w:rsidR="00355585" w:rsidRDefault="00355585">
      <w:pPr>
        <w:pStyle w:val="RBSBU"/>
        <w:rPr>
          <w:rStyle w:val="Internetlink"/>
        </w:rPr>
      </w:pPr>
    </w:p>
    <w:p w14:paraId="0487E666" w14:textId="77777777" w:rsidR="00355585" w:rsidRDefault="00355585">
      <w:pPr>
        <w:pStyle w:val="RBSText"/>
      </w:pPr>
    </w:p>
    <w:p w14:paraId="6C9E7912" w14:textId="2C92FBF7" w:rsidR="00355585" w:rsidRDefault="00326219">
      <w:pPr>
        <w:pStyle w:val="RBSB-Zwischen"/>
      </w:pPr>
      <w:r>
        <w:t>Information box: About H</w:t>
      </w:r>
      <w:r w:rsidR="009F21BE">
        <w:t>ELUKABEL</w:t>
      </w:r>
    </w:p>
    <w:p w14:paraId="16979337" w14:textId="3877843E" w:rsidR="00355585" w:rsidRDefault="00326219">
      <w:pPr>
        <w:pStyle w:val="RBSText"/>
      </w:pPr>
      <w:r>
        <w:t>The H</w:t>
      </w:r>
      <w:r w:rsidR="009F21BE">
        <w:t>ELUKABEL</w:t>
      </w:r>
      <w:r>
        <w:t xml:space="preserve"> Group, headquartered in Hemmingen, Baden-Württemberg, is one of the world’s leading manufacturers and suppliers of cable</w:t>
      </w:r>
      <w:r w:rsidR="00296F6E">
        <w:t>s</w:t>
      </w:r>
      <w:r>
        <w:t>, wires and cable accessories. With its 5</w:t>
      </w:r>
      <w:r w:rsidR="00FC3E1C">
        <w:t>7</w:t>
      </w:r>
      <w:r>
        <w:t xml:space="preserve"> manufacturing sites and sales locations in 36 countries, the company is regarded as a reliable partner for customers in industry and infrastructure. The extensive range of more than 33,000 stocked items and application-specific cables guarantee electrical connection technology from a single source supplier.</w:t>
      </w:r>
    </w:p>
    <w:p w14:paraId="4FF75934" w14:textId="77777777" w:rsidR="00355585" w:rsidRDefault="00355585">
      <w:pPr>
        <w:pStyle w:val="RBSB-Zwischen"/>
      </w:pPr>
    </w:p>
    <w:p w14:paraId="5F2610E2" w14:textId="77777777" w:rsidR="00355585" w:rsidRDefault="00355585">
      <w:pPr>
        <w:pStyle w:val="RBSAutoren"/>
        <w:ind w:firstLine="0"/>
      </w:pPr>
    </w:p>
    <w:p w14:paraId="526284A5" w14:textId="2999D171" w:rsidR="00355585" w:rsidRDefault="00326219">
      <w:pPr>
        <w:pStyle w:val="RBSText"/>
        <w:jc w:val="left"/>
      </w:pPr>
      <w:r>
        <w:t xml:space="preserve">For more information, please </w:t>
      </w:r>
      <w:r w:rsidR="009F21BE">
        <w:t xml:space="preserve">click </w:t>
      </w:r>
      <w:hyperlink r:id="rId7" w:history="1">
        <w:r w:rsidR="009F21BE" w:rsidRPr="009F21BE">
          <w:rPr>
            <w:rStyle w:val="Hyperlink"/>
          </w:rPr>
          <w:t>here</w:t>
        </w:r>
      </w:hyperlink>
      <w:r w:rsidR="009F21BE">
        <w:t>.</w:t>
      </w:r>
    </w:p>
    <w:p w14:paraId="28877FEA" w14:textId="77777777" w:rsidR="00355585" w:rsidRDefault="00355585">
      <w:pPr>
        <w:pStyle w:val="RBSText"/>
      </w:pPr>
    </w:p>
    <w:p w14:paraId="714302E8" w14:textId="77777777" w:rsidR="00355585" w:rsidRDefault="00326219">
      <w:pPr>
        <w:pStyle w:val="RBSVerwendung"/>
      </w:pPr>
      <w:r>
        <w:br/>
        <w:t>Use is free of charge, please send reader enquiries to Helukabel</w:t>
      </w:r>
      <w:r>
        <w:br/>
        <w:t xml:space="preserve">Text (hlk007) and pictures in the Internet: </w:t>
      </w:r>
      <w:hyperlink r:id="rId8">
        <w:r>
          <w:rPr>
            <w:rStyle w:val="Internetlink"/>
          </w:rPr>
          <w:t>http://pool.rbsonline.de</w:t>
        </w:r>
      </w:hyperlink>
      <w:r>
        <w:br/>
        <w:t>Keystrokes (hlk007): approx. 1,410</w:t>
      </w:r>
    </w:p>
    <w:p w14:paraId="32D36263" w14:textId="77777777" w:rsidR="00355585" w:rsidRDefault="00355585">
      <w:pPr>
        <w:pStyle w:val="RBSVerwendung"/>
      </w:pPr>
    </w:p>
    <w:p w14:paraId="72723D37" w14:textId="77777777" w:rsidR="00355585" w:rsidRDefault="00355585">
      <w:pPr>
        <w:pStyle w:val="RBSVerwendung"/>
        <w:spacing w:after="198"/>
      </w:pPr>
    </w:p>
    <w:sectPr w:rsidR="00355585">
      <w:headerReference w:type="default" r:id="rId9"/>
      <w:footerReference w:type="default" r:id="rId10"/>
      <w:pgSz w:w="11906" w:h="16838"/>
      <w:pgMar w:top="1928" w:right="1134" w:bottom="1588" w:left="1417" w:header="1417" w:footer="1134" w:gutter="0"/>
      <w:lnNumType w:countBy="5" w:distance="283" w:restart="continuous"/>
      <w:cols w:space="720"/>
      <w:formProt w:val="0"/>
      <w:docGrid w:linePitch="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4C281" w14:textId="77777777" w:rsidR="00D116DF" w:rsidRDefault="00D116DF">
      <w:pPr>
        <w:rPr>
          <w:rFonts w:hint="eastAsia"/>
        </w:rPr>
      </w:pPr>
      <w:r>
        <w:separator/>
      </w:r>
    </w:p>
  </w:endnote>
  <w:endnote w:type="continuationSeparator" w:id="0">
    <w:p w14:paraId="60E4FC63" w14:textId="77777777" w:rsidR="00D116DF" w:rsidRDefault="00D116D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E8AF3" w14:textId="77777777" w:rsidR="00355585" w:rsidRDefault="00326219">
    <w:pPr>
      <w:pStyle w:val="RBSFuzeile"/>
      <w:tabs>
        <w:tab w:val="left" w:pos="20"/>
        <w:tab w:val="center" w:pos="4674"/>
      </w:tabs>
      <w:spacing w:after="0"/>
    </w:pPr>
    <w:r>
      <w:t xml:space="preserve"> </w:t>
    </w:r>
    <w:r>
      <w:tab/>
      <w:t xml:space="preserve">Page </w:t>
    </w: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2DEDB" w14:textId="77777777" w:rsidR="00D116DF" w:rsidRDefault="00D116DF">
      <w:pPr>
        <w:rPr>
          <w:rFonts w:hint="eastAsia"/>
        </w:rPr>
      </w:pPr>
      <w:r>
        <w:separator/>
      </w:r>
    </w:p>
  </w:footnote>
  <w:footnote w:type="continuationSeparator" w:id="0">
    <w:p w14:paraId="4EFC1ACF" w14:textId="77777777" w:rsidR="00D116DF" w:rsidRDefault="00D116DF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FEF8E" w14:textId="44F4C643" w:rsidR="00355585" w:rsidRDefault="00326219">
    <w:pPr>
      <w:pStyle w:val="RBSKopfzeile"/>
    </w:pPr>
    <w:r>
      <w:t xml:space="preserve">Draft </w:t>
    </w:r>
    <w:r>
      <w:fldChar w:fldCharType="begin"/>
    </w:r>
    <w:r>
      <w:instrText>DATE \@"dd\.MM\.yy"</w:instrText>
    </w:r>
    <w:r>
      <w:fldChar w:fldCharType="separate"/>
    </w:r>
    <w:r w:rsidR="007C5570">
      <w:rPr>
        <w:noProof/>
      </w:rPr>
      <w:t>13.10.21</w:t>
    </w:r>
    <w:r>
      <w:fldChar w:fldCharType="end"/>
    </w:r>
    <w:r>
      <w:tab/>
      <w:t xml:space="preserve">Page </w:t>
    </w: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>
      <w:t>2</w:t>
    </w:r>
    <w:r>
      <w:fldChar w:fldCharType="end"/>
    </w:r>
    <w:r>
      <w:tab/>
    </w:r>
    <w:r>
      <w:fldChar w:fldCharType="begin"/>
    </w:r>
    <w:r>
      <w:instrText>FILENAME</w:instrText>
    </w:r>
    <w:r>
      <w:fldChar w:fldCharType="separate"/>
    </w:r>
    <w:r w:rsidR="007C5570">
      <w:rPr>
        <w:noProof/>
      </w:rPr>
      <w:t>EN_130_Press Release_Aquatic_Newsroom.docx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643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585"/>
    <w:rsid w:val="000D0E57"/>
    <w:rsid w:val="001B4977"/>
    <w:rsid w:val="00296F6E"/>
    <w:rsid w:val="002C0121"/>
    <w:rsid w:val="00326219"/>
    <w:rsid w:val="0035243F"/>
    <w:rsid w:val="00355585"/>
    <w:rsid w:val="003A51BE"/>
    <w:rsid w:val="003F147F"/>
    <w:rsid w:val="00442067"/>
    <w:rsid w:val="004433C0"/>
    <w:rsid w:val="004845DD"/>
    <w:rsid w:val="005C1286"/>
    <w:rsid w:val="005E386A"/>
    <w:rsid w:val="006D108A"/>
    <w:rsid w:val="007C5570"/>
    <w:rsid w:val="00880656"/>
    <w:rsid w:val="00960CE3"/>
    <w:rsid w:val="009F21BE"/>
    <w:rsid w:val="00A317A3"/>
    <w:rsid w:val="00A96721"/>
    <w:rsid w:val="00BC7746"/>
    <w:rsid w:val="00C424B6"/>
    <w:rsid w:val="00D116DF"/>
    <w:rsid w:val="00DA4E07"/>
    <w:rsid w:val="00DA725A"/>
    <w:rsid w:val="00EE547B"/>
    <w:rsid w:val="00FC3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741D6"/>
  <w15:docId w15:val="{329F439B-2C42-4F2F-BCC8-8EF7D3E77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Arial"/>
        <w:szCs w:val="24"/>
        <w:lang w:val="en-GB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color w:val="00000A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link">
    <w:name w:val="Internetlink"/>
    <w:qFormat/>
    <w:rPr>
      <w:color w:val="000080"/>
      <w:u w:val="single"/>
    </w:rPr>
  </w:style>
  <w:style w:type="character" w:customStyle="1" w:styleId="Zeilennummerierung">
    <w:name w:val="Zeilennummerierung"/>
  </w:style>
  <w:style w:type="character" w:customStyle="1" w:styleId="Nummerierungszeichen">
    <w:name w:val="Nummerierungszeichen"/>
    <w:qFormat/>
  </w:style>
  <w:style w:type="character" w:customStyle="1" w:styleId="Internetverknpfung">
    <w:name w:val="Internetverknüpfung"/>
    <w:rPr>
      <w:color w:val="000080"/>
      <w:u w:val="single"/>
    </w:rPr>
  </w:style>
  <w:style w:type="character" w:styleId="Zeilennummer">
    <w:name w:val="line number"/>
    <w:basedOn w:val="Absatz-Standardschriftart"/>
    <w:uiPriority w:val="99"/>
    <w:semiHidden/>
    <w:unhideWhenUsed/>
    <w:qFormat/>
    <w:rsid w:val="00167252"/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uiPriority w:val="99"/>
    <w:qFormat/>
    <w:rsid w:val="00167252"/>
    <w:rPr>
      <w:rFonts w:cs="Mangal"/>
      <w:color w:val="00000A"/>
      <w:szCs w:val="18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qFormat/>
    <w:rsid w:val="00167252"/>
    <w:rPr>
      <w:rFonts w:cs="Mangal"/>
      <w:b/>
      <w:bCs/>
      <w:color w:val="00000A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sid w:val="00D56070"/>
    <w:rPr>
      <w:rFonts w:ascii="Segoe UI" w:hAnsi="Segoe UI" w:cs="Mangal"/>
      <w:color w:val="00000A"/>
      <w:sz w:val="18"/>
      <w:szCs w:val="16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xtkrper">
    <w:name w:val="Body Text"/>
    <w:basedOn w:val="Standard"/>
    <w:pPr>
      <w:spacing w:after="140" w:line="288" w:lineRule="auto"/>
    </w:pPr>
  </w:style>
  <w:style w:type="paragraph" w:styleId="Liste">
    <w:name w:val="List"/>
    <w:basedOn w:val="Textkrper"/>
  </w:style>
  <w:style w:type="paragraph" w:styleId="Beschriftung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Verzeichnis">
    <w:name w:val="Verzeichnis"/>
    <w:basedOn w:val="Standard"/>
    <w:qFormat/>
    <w:pPr>
      <w:suppressLineNumbers/>
    </w:pPr>
  </w:style>
  <w:style w:type="paragraph" w:styleId="Umschlagadresse">
    <w:name w:val="envelope address"/>
    <w:basedOn w:val="Standard"/>
    <w:qFormat/>
    <w:pPr>
      <w:suppressLineNumbers/>
      <w:spacing w:after="60"/>
    </w:pPr>
  </w:style>
  <w:style w:type="paragraph" w:styleId="Anrede">
    <w:name w:val="Salutation"/>
    <w:basedOn w:val="Standard"/>
    <w:pPr>
      <w:suppressLineNumbers/>
    </w:pPr>
  </w:style>
  <w:style w:type="paragraph" w:customStyle="1" w:styleId="RBSText">
    <w:name w:val="RBS_Text"/>
    <w:autoRedefine/>
    <w:qFormat/>
    <w:pPr>
      <w:spacing w:after="198" w:line="360" w:lineRule="auto"/>
      <w:jc w:val="both"/>
    </w:pPr>
    <w:rPr>
      <w:rFonts w:ascii="Times New Roman" w:hAnsi="Times New Roman"/>
      <w:sz w:val="24"/>
    </w:rPr>
  </w:style>
  <w:style w:type="paragraph" w:customStyle="1" w:styleId="RBSAdressdaten">
    <w:name w:val="RBS_Adressdaten"/>
    <w:basedOn w:val="RBSText"/>
    <w:qFormat/>
    <w:pPr>
      <w:keepLines/>
      <w:widowControl w:val="0"/>
      <w:suppressAutoHyphens w:val="0"/>
      <w:spacing w:after="0" w:line="240" w:lineRule="auto"/>
      <w:jc w:val="left"/>
    </w:pPr>
    <w:rPr>
      <w:sz w:val="20"/>
    </w:rPr>
  </w:style>
  <w:style w:type="paragraph" w:customStyle="1" w:styleId="RBSB-Zwischen">
    <w:name w:val="RBS_ÜB-Zwischen"/>
    <w:basedOn w:val="RBSText"/>
    <w:autoRedefine/>
    <w:qFormat/>
    <w:pPr>
      <w:keepNext/>
      <w:spacing w:after="0"/>
      <w:jc w:val="left"/>
    </w:pPr>
    <w:rPr>
      <w:b/>
      <w:bCs/>
    </w:rPr>
  </w:style>
  <w:style w:type="paragraph" w:customStyle="1" w:styleId="RBSB">
    <w:name w:val="RBS_ÜB"/>
    <w:basedOn w:val="RBSText"/>
    <w:qFormat/>
    <w:pPr>
      <w:keepNext/>
      <w:spacing w:before="113" w:after="0"/>
      <w:jc w:val="left"/>
    </w:pPr>
    <w:rPr>
      <w:b/>
      <w:sz w:val="36"/>
    </w:rPr>
  </w:style>
  <w:style w:type="paragraph" w:customStyle="1" w:styleId="RBSEinleitung">
    <w:name w:val="RBS_Einleitung"/>
    <w:basedOn w:val="RBSText"/>
    <w:qFormat/>
    <w:rPr>
      <w:i/>
    </w:rPr>
  </w:style>
  <w:style w:type="paragraph" w:customStyle="1" w:styleId="RBSBRedaktionsschluss">
    <w:name w:val="RBS_ÜB_Redaktionsschluss"/>
    <w:basedOn w:val="RBSAdressdaten"/>
    <w:qFormat/>
    <w:rPr>
      <w:b/>
      <w:color w:val="3333FF"/>
      <w:sz w:val="24"/>
      <w:highlight w:val="yellow"/>
    </w:rPr>
  </w:style>
  <w:style w:type="paragraph" w:customStyle="1" w:styleId="RBSMX-Klausel">
    <w:name w:val="RBS_MX-Klausel"/>
    <w:basedOn w:val="RBSAdressdaten"/>
    <w:qFormat/>
    <w:rPr>
      <w:color w:val="FF3333"/>
    </w:rPr>
  </w:style>
  <w:style w:type="paragraph" w:customStyle="1" w:styleId="RBSB-Kurzfassung">
    <w:name w:val="RBS_ÜB-Kurzfassung"/>
    <w:basedOn w:val="RBSB-Zwischen"/>
    <w:qFormat/>
    <w:pPr>
      <w:spacing w:before="198" w:after="142"/>
      <w:ind w:left="567"/>
    </w:pPr>
    <w:rPr>
      <w:sz w:val="20"/>
    </w:rPr>
  </w:style>
  <w:style w:type="paragraph" w:customStyle="1" w:styleId="RBSKurzfassung">
    <w:name w:val="RBS_Kurzfassung"/>
    <w:basedOn w:val="RBSText"/>
    <w:qFormat/>
    <w:pPr>
      <w:ind w:left="567"/>
    </w:pPr>
    <w:rPr>
      <w:sz w:val="22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pPr>
      <w:tabs>
        <w:tab w:val="center" w:pos="4819"/>
        <w:tab w:val="right" w:pos="9638"/>
      </w:tabs>
    </w:pPr>
  </w:style>
  <w:style w:type="paragraph" w:customStyle="1" w:styleId="RBSKopfzeile">
    <w:name w:val="RBS_Kopfzeile"/>
    <w:basedOn w:val="RBSText"/>
    <w:qFormat/>
    <w:pPr>
      <w:tabs>
        <w:tab w:val="center" w:pos="3685"/>
        <w:tab w:val="center" w:pos="6803"/>
        <w:tab w:val="right" w:pos="9241"/>
      </w:tabs>
      <w:jc w:val="left"/>
    </w:pPr>
    <w:rPr>
      <w:sz w:val="20"/>
    </w:rPr>
  </w:style>
  <w:style w:type="paragraph" w:styleId="Fuzeile">
    <w:name w:val="footer"/>
    <w:basedOn w:val="Standard"/>
  </w:style>
  <w:style w:type="paragraph" w:customStyle="1" w:styleId="RBSFuzeile">
    <w:name w:val="RBS_Fußzeile"/>
    <w:basedOn w:val="RBSText"/>
    <w:qFormat/>
    <w:pPr>
      <w:jc w:val="left"/>
    </w:pPr>
    <w:rPr>
      <w:sz w:val="16"/>
    </w:rPr>
  </w:style>
  <w:style w:type="paragraph" w:customStyle="1" w:styleId="RBSVerwendung">
    <w:name w:val="RBS_Verwendung"/>
    <w:basedOn w:val="RBSAdressdaten"/>
    <w:qFormat/>
  </w:style>
  <w:style w:type="paragraph" w:customStyle="1" w:styleId="RBSBU">
    <w:name w:val="RBS_BU"/>
    <w:basedOn w:val="RBSText"/>
    <w:qFormat/>
    <w:pPr>
      <w:suppressAutoHyphens w:val="0"/>
      <w:spacing w:line="340" w:lineRule="atLeast"/>
      <w:ind w:left="1134" w:hanging="1134"/>
      <w:jc w:val="left"/>
    </w:pPr>
  </w:style>
  <w:style w:type="paragraph" w:customStyle="1" w:styleId="RBSAutoren">
    <w:name w:val="RBS_Autoren"/>
    <w:basedOn w:val="RBSBU"/>
    <w:qFormat/>
  </w:style>
  <w:style w:type="paragraph" w:customStyle="1" w:styleId="RBSBUDisclaimer">
    <w:name w:val="RBS_BU_Disclaimer"/>
    <w:basedOn w:val="RBSBU"/>
    <w:qFormat/>
    <w:rPr>
      <w:highlight w:val="yellow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qFormat/>
    <w:rsid w:val="00167252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rsid w:val="00D56070"/>
    <w:rPr>
      <w:rFonts w:ascii="Segoe UI" w:hAnsi="Segoe UI" w:cs="Mangal"/>
      <w:sz w:val="18"/>
      <w:szCs w:val="16"/>
    </w:rPr>
  </w:style>
  <w:style w:type="character" w:styleId="Hyperlink">
    <w:name w:val="Hyperlink"/>
    <w:basedOn w:val="Absatz-Standardschriftart"/>
    <w:uiPriority w:val="99"/>
    <w:unhideWhenUsed/>
    <w:rsid w:val="009F21B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F21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ol.rbsonline.d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oducts.helukabel.de/en/products/produkte_detail.html?j_language=en&amp;productKey=STD_1101812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4AB306-5B72-439B-A610-03B173BD6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444</Words>
  <Characters>2798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Mattusch, Claudia</dc:creator>
  <cp:keywords/>
  <dc:description/>
  <cp:lastModifiedBy>Reiser, Matthias</cp:lastModifiedBy>
  <cp:revision>7</cp:revision>
  <cp:lastPrinted>2021-10-13T14:53:00Z</cp:lastPrinted>
  <dcterms:created xsi:type="dcterms:W3CDTF">2021-09-10T09:26:00Z</dcterms:created>
  <dcterms:modified xsi:type="dcterms:W3CDTF">2021-10-13T14:53:00Z</dcterms:modified>
  <dc:language>de-DE</dc:language>
</cp:coreProperties>
</file>